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330"/>
      </w:tblGrid>
      <w:tr w:rsidR="00117CBD" w:rsidRPr="009D0A1E" w14:paraId="0591D9B8" w14:textId="77777777" w:rsidTr="005E0BF1">
        <w:tc>
          <w:tcPr>
            <w:tcW w:w="9849" w:type="dxa"/>
            <w:shd w:val="clear" w:color="auto" w:fill="F2F2F2"/>
          </w:tcPr>
          <w:p w14:paraId="1D87F3AB" w14:textId="77777777" w:rsidR="00117CBD" w:rsidRPr="0038257C" w:rsidRDefault="00117CBD" w:rsidP="005E0BF1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2. Сврха студијског програма</w:t>
            </w:r>
          </w:p>
          <w:p w14:paraId="039BA83D" w14:textId="77777777" w:rsidR="00117CBD" w:rsidRPr="009D0A1E" w:rsidRDefault="00117CBD" w:rsidP="005E0BF1">
            <w:pPr>
              <w:rPr>
                <w:sz w:val="22"/>
                <w:szCs w:val="22"/>
              </w:rPr>
            </w:pPr>
            <w:r w:rsidRPr="0038257C">
              <w:rPr>
                <w:sz w:val="22"/>
                <w:szCs w:val="22"/>
              </w:rPr>
              <w:t>Студијски програм има јасно дефинисану сврху и улогу у образовном систему</w:t>
            </w:r>
            <w:r w:rsidRPr="0038257C">
              <w:rPr>
                <w:sz w:val="22"/>
                <w:szCs w:val="22"/>
                <w:lang w:val="sr-Cyrl-CS"/>
              </w:rPr>
              <w:t>, доступну јавности.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117CBD" w:rsidRPr="0038257C" w14:paraId="550E02F6" w14:textId="77777777" w:rsidTr="005E0BF1">
        <w:tc>
          <w:tcPr>
            <w:tcW w:w="9849" w:type="dxa"/>
          </w:tcPr>
          <w:p w14:paraId="475A2C1A" w14:textId="77777777" w:rsidR="00117CBD" w:rsidRPr="00FB56D2" w:rsidRDefault="00117CBD" w:rsidP="005E0BF1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 xml:space="preserve">Опис </w:t>
            </w:r>
            <w:r w:rsidRPr="00FB56D2">
              <w:rPr>
                <w:sz w:val="22"/>
                <w:szCs w:val="22"/>
                <w:lang w:val="sr-Cyrl-CS"/>
              </w:rPr>
              <w:t>(</w:t>
            </w:r>
            <w:r w:rsidRPr="00FB56D2">
              <w:rPr>
                <w:sz w:val="22"/>
                <w:szCs w:val="22"/>
              </w:rPr>
              <w:t>највише 500</w:t>
            </w:r>
            <w:r w:rsidRPr="00FB56D2">
              <w:rPr>
                <w:sz w:val="22"/>
                <w:szCs w:val="22"/>
                <w:lang w:val="sr-Cyrl-CS"/>
              </w:rPr>
              <w:t xml:space="preserve"> </w:t>
            </w:r>
            <w:r w:rsidRPr="00FB56D2">
              <w:rPr>
                <w:sz w:val="22"/>
                <w:szCs w:val="22"/>
              </w:rPr>
              <w:t>речи</w:t>
            </w:r>
            <w:r w:rsidRPr="00FB56D2">
              <w:rPr>
                <w:sz w:val="22"/>
                <w:szCs w:val="22"/>
                <w:lang w:val="sr-Cyrl-CS"/>
              </w:rPr>
              <w:t>)</w:t>
            </w:r>
          </w:p>
          <w:p w14:paraId="695ACD7D" w14:textId="77777777" w:rsidR="00117CBD" w:rsidRDefault="00117CBD" w:rsidP="00117CBD">
            <w:pPr>
              <w:widowControl/>
              <w:autoSpaceDE/>
              <w:autoSpaceDN/>
              <w:adjustRightInd/>
              <w:ind w:left="576"/>
              <w:rPr>
                <w:b/>
                <w:sz w:val="22"/>
                <w:szCs w:val="22"/>
              </w:rPr>
            </w:pPr>
          </w:p>
          <w:p w14:paraId="31DF0D4D" w14:textId="7861D854" w:rsidR="00117CBD" w:rsidRPr="0038257C" w:rsidRDefault="001A2573" w:rsidP="001A2573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4"/>
                <w:szCs w:val="24"/>
                <w:lang w:val="sr-Cyrl-CS"/>
              </w:rPr>
              <w:t>Сврха студијског програма је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sr-Cyrl-CS"/>
              </w:rPr>
              <w:t xml:space="preserve">да образује студенте и студенкиње за различита усмерења у области медија, новинарства и комуникологије, нудећи интердисциплинарни приступ са културолошким дисциплинама, а под окриљем политиколошког усмерења. Савлађујући основне политиколошке претпоставке, а усмеравајући се у сфери медија и комуникација, студенти и студенкиње бивају оснажени за критичко поимање друштвене, политичке и медијске стварности. Студијски програм ОАС Новинарства и комуникологије обезбеђује знања и вештине из области комуникација, што је постао доминантан и важан део друштвене и политичке сфере. Програм нуди теоријске поставке из области медија, медијског права и комуникологије, чиме се оснажује академски капацитет студената за изучавање медија и друштва и политике у најширем смислу. Истовремено, студијски програм образује будуће медијске професионалце за стицање читавог сета практичних и апликативних медијских вештина, како за рад у традиционалним медијима, тако и за рад у дигиталним медијима, пратећи брзи развој разних медијских сервиса и медијских платформи и њихов утицај на медијску и друштвену праксу. Сврха студијског програма је да оспособи студенте за најшири дијапазон послова јавних политика и односа са јавношћу, али и за анализу медија, друштвених и политичких догађаја и њихове јавне презентације.  </w:t>
            </w:r>
          </w:p>
        </w:tc>
      </w:tr>
      <w:tr w:rsidR="00117CBD" w:rsidRPr="007B43B0" w14:paraId="138E35B6" w14:textId="77777777" w:rsidTr="005E0BF1">
        <w:trPr>
          <w:trHeight w:val="615"/>
        </w:trPr>
        <w:tc>
          <w:tcPr>
            <w:tcW w:w="9849" w:type="dxa"/>
            <w:shd w:val="clear" w:color="auto" w:fill="F2F2F2"/>
          </w:tcPr>
          <w:p w14:paraId="159475DB" w14:textId="77777777" w:rsidR="00117CBD" w:rsidRDefault="00117CBD" w:rsidP="005E0BF1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рилози за стандард </w:t>
            </w:r>
            <w:r>
              <w:rPr>
                <w:b/>
                <w:sz w:val="22"/>
                <w:szCs w:val="22"/>
                <w:lang w:val="sr-Cyrl-CS"/>
              </w:rPr>
              <w:t>2</w:t>
            </w:r>
            <w:r w:rsidRPr="0038257C">
              <w:rPr>
                <w:b/>
                <w:sz w:val="22"/>
                <w:szCs w:val="22"/>
                <w:lang w:val="sr-Cyrl-CS"/>
              </w:rPr>
              <w:t>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14:paraId="7B7A07E7" w14:textId="77777777" w:rsidR="00117CBD" w:rsidRPr="007B43B0" w:rsidRDefault="00117CBD" w:rsidP="005E0BF1">
            <w:pPr>
              <w:rPr>
                <w:sz w:val="22"/>
                <w:szCs w:val="22"/>
                <w:lang w:val="sr-Cyrl-CS"/>
              </w:rPr>
            </w:pPr>
            <w:r w:rsidRPr="00A20923">
              <w:rPr>
                <w:b/>
                <w:sz w:val="22"/>
                <w:szCs w:val="22"/>
                <w:lang w:val="sr-Cyrl-CS"/>
              </w:rPr>
              <w:t>Прилог 1.1.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bCs/>
                <w:sz w:val="22"/>
                <w:szCs w:val="22"/>
                <w:lang w:val="sr-Cyrl-CS"/>
              </w:rPr>
              <w:t>Публикација установе</w:t>
            </w:r>
            <w:r w:rsidRPr="0038257C">
              <w:rPr>
                <w:sz w:val="22"/>
                <w:szCs w:val="22"/>
                <w:lang w:val="sr-Cyrl-CS"/>
              </w:rPr>
              <w:t xml:space="preserve"> (у штампаном или електронском облику, сајт институције)</w:t>
            </w:r>
            <w:r w:rsidRPr="007B43B0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</w:tbl>
    <w:p w14:paraId="51AF4648" w14:textId="77777777" w:rsidR="00822D67" w:rsidRDefault="00822D67"/>
    <w:sectPr w:rsidR="00822D67" w:rsidSect="00822D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CBD"/>
    <w:rsid w:val="00117CBD"/>
    <w:rsid w:val="001A2573"/>
    <w:rsid w:val="00822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FC4D29"/>
  <w15:docId w15:val="{76C2E8A9-EB36-42B5-8A6B-DFC3C38CC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7C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2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240</Words>
  <Characters>1369</Characters>
  <Application>Microsoft Office Word</Application>
  <DocSecurity>0</DocSecurity>
  <Lines>11</Lines>
  <Paragraphs>3</Paragraphs>
  <ScaleCrop>false</ScaleCrop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laptopAcer01</dc:creator>
  <cp:keywords/>
  <dc:description/>
  <cp:lastModifiedBy>User</cp:lastModifiedBy>
  <cp:revision>2</cp:revision>
  <dcterms:created xsi:type="dcterms:W3CDTF">2021-06-22T20:22:00Z</dcterms:created>
  <dcterms:modified xsi:type="dcterms:W3CDTF">2021-06-22T20:22:00Z</dcterms:modified>
</cp:coreProperties>
</file>